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JOB DUTIES AND RESPONSIBILITIES: </w:t>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SDNA EXECUTIVE DIRECTOR</w:t>
      </w:r>
    </w:p>
    <w:p w:rsidR="00000000" w:rsidDel="00000000" w:rsidP="00000000" w:rsidRDefault="00000000" w:rsidRPr="00000000" w14:paraId="00000003">
      <w:pPr>
        <w:jc w:val="center"/>
        <w:rPr>
          <w:b w:val="1"/>
          <w:bCs w:val="1"/>
          <w:sz w:val="28"/>
          <w:szCs w:val="28"/>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The executive director manages the affairs of the South Dakota NewsMedia Association, South Dakota NewsMedia Services, Inc., and South Dakota NewsMedia Foundation, Inc. This role requires vision, leadership, organizational skills, and the ability to develop strong relationships. The executive director must stay abreast of changing trends and challenges in association management and the newspaper industry, demonstrate good judgment, dedication and loyalty while maintaining a positive, enthusiastic attitude.  The executive director is the primary representative and spokesperson for the association, working closely with members, elected officials and others to advocate for South Dakota’s news media industry.</w:t>
      </w:r>
    </w:p>
    <w:p w:rsidR="00000000" w:rsidDel="00000000" w:rsidP="00000000" w:rsidRDefault="00000000" w:rsidRPr="00000000" w14:paraId="00000005">
      <w:pPr>
        <w:rPr>
          <w:sz w:val="24"/>
          <w:szCs w:val="24"/>
        </w:rPr>
      </w:pPr>
      <w:r w:rsidDel="00000000" w:rsidR="00000000" w:rsidRPr="00000000">
        <w:rPr>
          <w:sz w:val="24"/>
          <w:szCs w:val="24"/>
          <w:rtl w:val="0"/>
        </w:rPr>
        <w:t xml:space="preserve"> </w:t>
      </w:r>
    </w:p>
    <w:p w:rsidR="00000000" w:rsidDel="00000000" w:rsidP="00000000" w:rsidRDefault="00000000" w:rsidRPr="00000000" w14:paraId="00000006">
      <w:pPr>
        <w:rPr>
          <w:b w:val="1"/>
          <w:bCs w:val="1"/>
          <w:sz w:val="24"/>
          <w:szCs w:val="24"/>
        </w:rPr>
      </w:pPr>
      <w:r w:rsidDel="00000000" w:rsidR="00000000" w:rsidRPr="00000000">
        <w:rPr>
          <w:b w:val="1"/>
          <w:bCs w:val="1"/>
          <w:sz w:val="24"/>
          <w:szCs w:val="24"/>
          <w:rtl w:val="0"/>
        </w:rPr>
        <w:t xml:space="preserve">Responsibilities:</w:t>
      </w:r>
    </w:p>
    <w:p w:rsidR="00000000" w:rsidDel="00000000" w:rsidP="00000000" w:rsidRDefault="00000000" w:rsidRPr="00000000" w14:paraId="00000007">
      <w:pPr>
        <w:rPr>
          <w:sz w:val="24"/>
          <w:szCs w:val="24"/>
        </w:rPr>
      </w:pPr>
      <w:r w:rsidDel="00000000" w:rsidR="00000000" w:rsidRPr="00000000">
        <w:rPr>
          <w:b w:val="1"/>
          <w:bCs w:val="1"/>
          <w:sz w:val="24"/>
          <w:szCs w:val="24"/>
          <w:rtl w:val="0"/>
        </w:rPr>
        <w:t xml:space="preserve">Board of Directors</w:t>
      </w:r>
      <w:r w:rsidDel="00000000" w:rsidR="00000000" w:rsidRPr="00000000">
        <w:rPr>
          <w:sz w:val="24"/>
          <w:szCs w:val="24"/>
          <w:rtl w:val="0"/>
        </w:rPr>
        <w:t xml:space="preserve"> - Interact with the Board of Directors regarding SDNA’s program of work. Lead the Board in developing long-term vision, in setting legislative policy, and in association governance.</w:t>
      </w:r>
    </w:p>
    <w:p w:rsidR="00000000" w:rsidDel="00000000" w:rsidP="00000000" w:rsidRDefault="00000000" w:rsidRPr="00000000" w14:paraId="00000008">
      <w:pPr>
        <w:rPr>
          <w:sz w:val="24"/>
          <w:szCs w:val="24"/>
        </w:rPr>
      </w:pPr>
      <w:r w:rsidDel="00000000" w:rsidR="00000000" w:rsidRPr="00000000">
        <w:rPr>
          <w:sz w:val="24"/>
          <w:szCs w:val="24"/>
          <w:rtl w:val="0"/>
        </w:rPr>
        <w:t xml:space="preserve"> </w:t>
      </w:r>
    </w:p>
    <w:p w:rsidR="00000000" w:rsidDel="00000000" w:rsidP="00000000" w:rsidRDefault="00000000" w:rsidRPr="00000000" w14:paraId="00000009">
      <w:pPr>
        <w:rPr>
          <w:sz w:val="24"/>
          <w:szCs w:val="24"/>
        </w:rPr>
      </w:pPr>
      <w:r w:rsidDel="00000000" w:rsidR="00000000" w:rsidRPr="00000000">
        <w:rPr>
          <w:b w:val="1"/>
          <w:bCs w:val="1"/>
          <w:sz w:val="24"/>
          <w:szCs w:val="24"/>
          <w:rtl w:val="0"/>
        </w:rPr>
        <w:t xml:space="preserve">Public Policy and Advocacy:</w:t>
      </w:r>
      <w:r w:rsidDel="00000000" w:rsidR="00000000" w:rsidRPr="00000000">
        <w:rPr>
          <w:sz w:val="24"/>
          <w:szCs w:val="24"/>
          <w:rtl w:val="0"/>
        </w:rPr>
        <w:t xml:space="preserve"> Lead the association’s lobbying and advocacy efforts at the state and national levels. Work closely with stakeholders to the benefit of association members.</w:t>
      </w:r>
    </w:p>
    <w:p w:rsidR="00000000" w:rsidDel="00000000" w:rsidP="00000000" w:rsidRDefault="00000000" w:rsidRPr="00000000" w14:paraId="0000000A">
      <w:pPr>
        <w:rPr>
          <w:sz w:val="24"/>
          <w:szCs w:val="24"/>
        </w:rPr>
      </w:pPr>
      <w:r w:rsidDel="00000000" w:rsidR="00000000" w:rsidRPr="00000000">
        <w:rPr>
          <w:sz w:val="24"/>
          <w:szCs w:val="24"/>
          <w:rtl w:val="0"/>
        </w:rPr>
        <w:t xml:space="preserve"> </w:t>
      </w:r>
    </w:p>
    <w:p w:rsidR="00000000" w:rsidDel="00000000" w:rsidP="00000000" w:rsidRDefault="00000000" w:rsidRPr="00000000" w14:paraId="0000000B">
      <w:pPr>
        <w:rPr>
          <w:sz w:val="24"/>
          <w:szCs w:val="24"/>
        </w:rPr>
      </w:pPr>
      <w:r w:rsidDel="00000000" w:rsidR="00000000" w:rsidRPr="00000000">
        <w:rPr>
          <w:b w:val="1"/>
          <w:bCs w:val="1"/>
          <w:sz w:val="24"/>
          <w:szCs w:val="24"/>
          <w:rtl w:val="0"/>
        </w:rPr>
        <w:t xml:space="preserve">Member Relations</w:t>
      </w:r>
      <w:r w:rsidDel="00000000" w:rsidR="00000000" w:rsidRPr="00000000">
        <w:rPr>
          <w:sz w:val="24"/>
          <w:szCs w:val="24"/>
          <w:rtl w:val="0"/>
        </w:rPr>
        <w:t xml:space="preserve"> – Build strong relationships with members, associate members, potential members and clients. Promote the importance of membership in SDNA.</w:t>
      </w:r>
    </w:p>
    <w:p w:rsidR="00000000" w:rsidDel="00000000" w:rsidP="00000000" w:rsidRDefault="00000000" w:rsidRPr="00000000" w14:paraId="0000000C">
      <w:pPr>
        <w:rPr>
          <w:sz w:val="24"/>
          <w:szCs w:val="24"/>
        </w:rPr>
      </w:pPr>
      <w:r w:rsidDel="00000000" w:rsidR="00000000" w:rsidRPr="00000000">
        <w:rPr>
          <w:sz w:val="24"/>
          <w:szCs w:val="24"/>
          <w:rtl w:val="0"/>
        </w:rPr>
        <w:t xml:space="preserve"> </w:t>
      </w:r>
    </w:p>
    <w:p w:rsidR="00000000" w:rsidDel="00000000" w:rsidP="00000000" w:rsidRDefault="00000000" w:rsidRPr="00000000" w14:paraId="0000000D">
      <w:pPr>
        <w:rPr>
          <w:sz w:val="24"/>
          <w:szCs w:val="24"/>
        </w:rPr>
      </w:pPr>
      <w:r w:rsidDel="00000000" w:rsidR="00000000" w:rsidRPr="00000000">
        <w:rPr>
          <w:b w:val="1"/>
          <w:bCs w:val="1"/>
          <w:sz w:val="24"/>
          <w:szCs w:val="24"/>
          <w:rtl w:val="0"/>
        </w:rPr>
        <w:t xml:space="preserve">Staff and Association Resources</w:t>
      </w:r>
      <w:r w:rsidDel="00000000" w:rsidR="00000000" w:rsidRPr="00000000">
        <w:rPr>
          <w:sz w:val="24"/>
          <w:szCs w:val="24"/>
          <w:rtl w:val="0"/>
        </w:rPr>
        <w:t xml:space="preserve"> – Oversee recruitment, training and management of SDNA staff members. Manage employee benefits and oversee the maintenance and upkeep of SDNA property and holdings.</w:t>
      </w:r>
    </w:p>
    <w:p w:rsidR="00000000" w:rsidDel="00000000" w:rsidP="00000000" w:rsidRDefault="00000000" w:rsidRPr="00000000" w14:paraId="0000000E">
      <w:pPr>
        <w:rPr>
          <w:sz w:val="24"/>
          <w:szCs w:val="24"/>
        </w:rPr>
      </w:pPr>
      <w:r w:rsidDel="00000000" w:rsidR="00000000" w:rsidRPr="00000000">
        <w:rPr>
          <w:sz w:val="24"/>
          <w:szCs w:val="24"/>
          <w:rtl w:val="0"/>
        </w:rPr>
        <w:t xml:space="preserve"> </w:t>
      </w:r>
    </w:p>
    <w:p w:rsidR="00000000" w:rsidDel="00000000" w:rsidP="00000000" w:rsidRDefault="00000000" w:rsidRPr="00000000" w14:paraId="0000000F">
      <w:pPr>
        <w:rPr>
          <w:sz w:val="24"/>
          <w:szCs w:val="24"/>
        </w:rPr>
      </w:pPr>
      <w:r w:rsidDel="00000000" w:rsidR="00000000" w:rsidRPr="00000000">
        <w:rPr>
          <w:b w:val="1"/>
          <w:bCs w:val="1"/>
          <w:sz w:val="24"/>
          <w:szCs w:val="24"/>
          <w:rtl w:val="0"/>
        </w:rPr>
        <w:t xml:space="preserve">Fiscal Responsibility</w:t>
      </w:r>
      <w:r w:rsidDel="00000000" w:rsidR="00000000" w:rsidRPr="00000000">
        <w:rPr>
          <w:sz w:val="24"/>
          <w:szCs w:val="24"/>
          <w:rtl w:val="0"/>
        </w:rPr>
        <w:t xml:space="preserve"> – Manage the financial affairs of three organizations:  South Dakota NewsMedia Association (a 501(c)(6) non-profit corporation), South Dakota NewsMedia Services, Inc. (a for-profit corporation that focuses on media advertising sales and advertising networks) and South Dakota NewsMedia Foundation (a 501(c)(3) private foundation). </w:t>
      </w:r>
    </w:p>
    <w:p w:rsidR="00000000" w:rsidDel="00000000" w:rsidP="00000000" w:rsidRDefault="00000000" w:rsidRPr="00000000" w14:paraId="00000010">
      <w:pPr>
        <w:rPr>
          <w:sz w:val="24"/>
          <w:szCs w:val="24"/>
        </w:rPr>
      </w:pPr>
      <w:r w:rsidDel="00000000" w:rsidR="00000000" w:rsidRPr="00000000">
        <w:rPr>
          <w:sz w:val="24"/>
          <w:szCs w:val="24"/>
          <w:rtl w:val="0"/>
        </w:rPr>
        <w:t xml:space="preserve"> </w:t>
      </w:r>
    </w:p>
    <w:p w:rsidR="00000000" w:rsidDel="00000000" w:rsidP="00000000" w:rsidRDefault="00000000" w:rsidRPr="00000000" w14:paraId="00000011">
      <w:pPr>
        <w:rPr>
          <w:sz w:val="24"/>
          <w:szCs w:val="24"/>
        </w:rPr>
      </w:pPr>
      <w:r w:rsidDel="00000000" w:rsidR="00000000" w:rsidRPr="00000000">
        <w:rPr>
          <w:b w:val="1"/>
          <w:bCs w:val="1"/>
          <w:sz w:val="24"/>
          <w:szCs w:val="24"/>
          <w:rtl w:val="0"/>
        </w:rPr>
        <w:t xml:space="preserve">Program of Work </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The association leads industry legislative and public policy advocacy through building positive relationships with legislators and coalition partners while organizing grass-roots support among member publishers. SDNA hosts an annual convention, an annual news media contest and provides an ongoing array of education and training opportunities. The association manages the statewide public notices online platform, partners with journalism schools and manages a member legal assistance hotline. SDNS provides advertising sales and placement, offers various advertising networks and other income-producing services.</w:t>
      </w:r>
    </w:p>
    <w:p w:rsidR="00000000" w:rsidDel="00000000" w:rsidP="00000000" w:rsidRDefault="00000000" w:rsidRPr="00000000" w14:paraId="00000012">
      <w:pPr>
        <w:rPr>
          <w:sz w:val="24"/>
          <w:szCs w:val="24"/>
        </w:rPr>
      </w:pPr>
      <w:r w:rsidDel="00000000" w:rsidR="00000000" w:rsidRPr="00000000">
        <w:rPr>
          <w:sz w:val="24"/>
          <w:szCs w:val="24"/>
          <w:rtl w:val="0"/>
        </w:rPr>
        <w:t xml:space="preserve"> </w:t>
      </w:r>
    </w:p>
    <w:p w:rsidR="00000000" w:rsidDel="00000000" w:rsidP="00000000" w:rsidRDefault="00000000" w:rsidRPr="00000000" w14:paraId="00000013">
      <w:pPr>
        <w:rPr>
          <w:b w:val="1"/>
          <w:bCs w:val="1"/>
          <w:i w:val="1"/>
          <w:iCs w:val="1"/>
          <w:sz w:val="20"/>
          <w:szCs w:val="20"/>
        </w:rPr>
      </w:pPr>
      <w:r w:rsidDel="00000000" w:rsidR="00000000" w:rsidRPr="00000000">
        <w:rPr>
          <w:b w:val="1"/>
          <w:bCs w:val="1"/>
          <w:i w:val="1"/>
          <w:iCs w:val="1"/>
          <w:sz w:val="20"/>
          <w:szCs w:val="20"/>
          <w:rtl w:val="0"/>
        </w:rPr>
        <w:t xml:space="preserve">About SDNA</w:t>
      </w:r>
    </w:p>
    <w:p w:rsidR="00000000" w:rsidDel="00000000" w:rsidP="00000000" w:rsidRDefault="00000000" w:rsidRPr="00000000" w14:paraId="00000014">
      <w:pPr>
        <w:rPr>
          <w:sz w:val="20"/>
          <w:szCs w:val="20"/>
        </w:rPr>
      </w:pPr>
      <w:r w:rsidDel="00000000" w:rsidR="00000000" w:rsidRPr="00000000">
        <w:rPr>
          <w:sz w:val="20"/>
          <w:szCs w:val="20"/>
          <w:rtl w:val="0"/>
        </w:rPr>
        <w:t xml:space="preserve">The South Dakota NewsMedia Association was founded in 1882 to serve as the voice of the South Dakota newspaper industry. It currently represents more than 100 newspapers and digital news outlets in the state. The association champions the welfare of South Dakota newspapers and digital news outlets, encourages higher standards of journalism, and plays an important role in protecting the public’s right to know as an advocate of a free press and the First Amendment.</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jc w:val="center"/>
        <w:rPr>
          <w:b w:val="1"/>
          <w:bCs w:val="1"/>
          <w:sz w:val="28"/>
          <w:szCs w:val="28"/>
        </w:rPr>
      </w:pPr>
      <w:r w:rsidDel="00000000" w:rsidR="00000000" w:rsidRPr="00000000">
        <w:rPr>
          <w:b w:val="1"/>
          <w:bCs w:val="1"/>
          <w:sz w:val="28"/>
          <w:szCs w:val="28"/>
          <w:rtl w:val="0"/>
        </w:rPr>
        <w:t xml:space="preserve">Key Responsibilities:</w:t>
      </w:r>
    </w:p>
    <w:p w:rsidR="00000000" w:rsidDel="00000000" w:rsidP="00000000" w:rsidRDefault="00000000" w:rsidRPr="00000000" w14:paraId="00000017">
      <w:pPr>
        <w:rPr>
          <w:sz w:val="24"/>
          <w:szCs w:val="24"/>
        </w:rPr>
      </w:pPr>
      <w:r w:rsidDel="00000000" w:rsidR="00000000" w:rsidRPr="00000000">
        <w:rPr>
          <w:sz w:val="24"/>
          <w:szCs w:val="24"/>
          <w:rtl w:val="0"/>
        </w:rPr>
        <w:t xml:space="preserve"> </w:t>
      </w:r>
    </w:p>
    <w:p w:rsidR="00000000" w:rsidDel="00000000" w:rsidP="00000000" w:rsidRDefault="00000000" w:rsidRPr="00000000" w14:paraId="00000018">
      <w:pPr>
        <w:rPr>
          <w:b w:val="1"/>
          <w:bCs w:val="1"/>
          <w:sz w:val="24"/>
          <w:szCs w:val="24"/>
        </w:rPr>
      </w:pPr>
      <w:r w:rsidDel="00000000" w:rsidR="00000000" w:rsidRPr="00000000">
        <w:rPr>
          <w:b w:val="1"/>
          <w:bCs w:val="1"/>
          <w:sz w:val="24"/>
          <w:szCs w:val="24"/>
          <w:rtl w:val="0"/>
        </w:rPr>
        <w:t xml:space="preserve">Executive Leadership &amp; Governance</w:t>
      </w:r>
    </w:p>
    <w:p w:rsidR="00000000" w:rsidDel="00000000" w:rsidP="00000000" w:rsidRDefault="00000000" w:rsidRPr="00000000" w14:paraId="00000019">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Provide strategic leadership and vision for SDNA and affiliated entities.</w:t>
      </w:r>
    </w:p>
    <w:p w:rsidR="00000000" w:rsidDel="00000000" w:rsidP="00000000" w:rsidRDefault="00000000" w:rsidRPr="00000000" w14:paraId="0000001A">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Advise and collaborate with the board on organizational priorities, policies, budgets and long-term strategic planning.</w:t>
      </w:r>
    </w:p>
    <w:p w:rsidR="00000000" w:rsidDel="00000000" w:rsidP="00000000" w:rsidRDefault="00000000" w:rsidRPr="00000000" w14:paraId="0000001B">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Prepare board agendas, recommendations, reports and supporting materials.</w:t>
      </w:r>
    </w:p>
    <w:p w:rsidR="00000000" w:rsidDel="00000000" w:rsidP="00000000" w:rsidRDefault="00000000" w:rsidRPr="00000000" w14:paraId="0000001C">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Ensure compliance with all applicable federal, state and local laws and regulations and organizational bylaws.</w:t>
      </w:r>
    </w:p>
    <w:p w:rsidR="00000000" w:rsidDel="00000000" w:rsidP="00000000" w:rsidRDefault="00000000" w:rsidRPr="00000000" w14:paraId="0000001D">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Maintain and update governance documents, organizational policies and operational procedures.</w:t>
      </w:r>
    </w:p>
    <w:p w:rsidR="00000000" w:rsidDel="00000000" w:rsidP="00000000" w:rsidRDefault="00000000" w:rsidRPr="00000000" w14:paraId="0000001E">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Keep board meeting minutes.</w:t>
      </w:r>
    </w:p>
    <w:p w:rsidR="00000000" w:rsidDel="00000000" w:rsidP="00000000" w:rsidRDefault="00000000" w:rsidRPr="00000000" w14:paraId="0000001F">
      <w:pPr>
        <w:rPr>
          <w:sz w:val="24"/>
          <w:szCs w:val="24"/>
        </w:rPr>
      </w:pPr>
      <w:r w:rsidDel="00000000" w:rsidR="00000000" w:rsidRPr="00000000">
        <w:rPr>
          <w:sz w:val="24"/>
          <w:szCs w:val="24"/>
          <w:rtl w:val="0"/>
        </w:rPr>
        <w:t xml:space="preserve"> </w:t>
      </w:r>
    </w:p>
    <w:p w:rsidR="00000000" w:rsidDel="00000000" w:rsidP="00000000" w:rsidRDefault="00000000" w:rsidRPr="00000000" w14:paraId="00000020">
      <w:pPr>
        <w:rPr>
          <w:b w:val="1"/>
          <w:bCs w:val="1"/>
          <w:sz w:val="24"/>
          <w:szCs w:val="24"/>
        </w:rPr>
      </w:pPr>
      <w:r w:rsidDel="00000000" w:rsidR="00000000" w:rsidRPr="00000000">
        <w:rPr>
          <w:b w:val="1"/>
          <w:bCs w:val="1"/>
          <w:sz w:val="24"/>
          <w:szCs w:val="24"/>
          <w:rtl w:val="0"/>
        </w:rPr>
        <w:t xml:space="preserve">Government Affairs &amp; Advocacy</w:t>
      </w:r>
    </w:p>
    <w:p w:rsidR="00000000" w:rsidDel="00000000" w:rsidP="00000000" w:rsidRDefault="00000000" w:rsidRPr="00000000" w14:paraId="00000021">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Lead legislative and regulatory advocacy efforts on behalf of the association members.</w:t>
      </w:r>
    </w:p>
    <w:p w:rsidR="00000000" w:rsidDel="00000000" w:rsidP="00000000" w:rsidRDefault="00000000" w:rsidRPr="00000000" w14:paraId="00000022">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Develop and advance policy initiatives supporting the state’s news media industry, a free press and the First Amendment.</w:t>
      </w:r>
    </w:p>
    <w:p w:rsidR="00000000" w:rsidDel="00000000" w:rsidP="00000000" w:rsidRDefault="00000000" w:rsidRPr="00000000" w14:paraId="00000023">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Build and maintain productive relationships with elected officials, regulatory agencies and industry stakeholders.</w:t>
      </w:r>
    </w:p>
    <w:p w:rsidR="00000000" w:rsidDel="00000000" w:rsidP="00000000" w:rsidRDefault="00000000" w:rsidRPr="00000000" w14:paraId="00000024">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Monitor legislative and regulatory developments and provide timely analysis and guidance to members.</w:t>
      </w:r>
    </w:p>
    <w:p w:rsidR="00000000" w:rsidDel="00000000" w:rsidP="00000000" w:rsidRDefault="00000000" w:rsidRPr="00000000" w14:paraId="00000025">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Coordinate lobbying activities and represent association interests before governmental bodies and industry coalitions.</w:t>
      </w:r>
    </w:p>
    <w:p w:rsidR="00000000" w:rsidDel="00000000" w:rsidP="00000000" w:rsidRDefault="00000000" w:rsidRPr="00000000" w14:paraId="00000026">
      <w:pPr>
        <w:rPr>
          <w:sz w:val="24"/>
          <w:szCs w:val="24"/>
        </w:rPr>
      </w:pPr>
      <w:r w:rsidDel="00000000" w:rsidR="00000000" w:rsidRPr="00000000">
        <w:rPr>
          <w:sz w:val="24"/>
          <w:szCs w:val="24"/>
          <w:rtl w:val="0"/>
        </w:rPr>
        <w:t xml:space="preserve"> </w:t>
      </w:r>
    </w:p>
    <w:p w:rsidR="00000000" w:rsidDel="00000000" w:rsidP="00000000" w:rsidRDefault="00000000" w:rsidRPr="00000000" w14:paraId="00000027">
      <w:pPr>
        <w:rPr>
          <w:b w:val="1"/>
          <w:bCs w:val="1"/>
          <w:sz w:val="24"/>
          <w:szCs w:val="24"/>
        </w:rPr>
      </w:pPr>
      <w:r w:rsidDel="00000000" w:rsidR="00000000" w:rsidRPr="00000000">
        <w:rPr>
          <w:b w:val="1"/>
          <w:bCs w:val="1"/>
          <w:sz w:val="24"/>
          <w:szCs w:val="24"/>
          <w:rtl w:val="0"/>
        </w:rPr>
        <w:t xml:space="preserve">Member Relations</w:t>
      </w:r>
    </w:p>
    <w:p w:rsidR="00000000" w:rsidDel="00000000" w:rsidP="00000000" w:rsidRDefault="00000000" w:rsidRPr="00000000" w14:paraId="00000028">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Foster strong relationships with members and prospective members.</w:t>
      </w:r>
    </w:p>
    <w:p w:rsidR="00000000" w:rsidDel="00000000" w:rsidP="00000000" w:rsidRDefault="00000000" w:rsidRPr="00000000" w14:paraId="00000029">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Provide responsive service and support to members.</w:t>
      </w:r>
    </w:p>
    <w:p w:rsidR="00000000" w:rsidDel="00000000" w:rsidP="00000000" w:rsidRDefault="00000000" w:rsidRPr="00000000" w14:paraId="0000002A">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Promote member engagement through educational programs, networking events, communications and member services.</w:t>
      </w:r>
    </w:p>
    <w:p w:rsidR="00000000" w:rsidDel="00000000" w:rsidP="00000000" w:rsidRDefault="00000000" w:rsidRPr="00000000" w14:paraId="0000002B">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Address member concerns and facilitate solutions to industry challenges.</w:t>
      </w:r>
    </w:p>
    <w:p w:rsidR="00000000" w:rsidDel="00000000" w:rsidP="00000000" w:rsidRDefault="00000000" w:rsidRPr="00000000" w14:paraId="0000002C">
      <w:pPr>
        <w:rPr>
          <w:sz w:val="24"/>
          <w:szCs w:val="24"/>
        </w:rPr>
      </w:pPr>
      <w:r w:rsidDel="00000000" w:rsidR="00000000" w:rsidRPr="00000000">
        <w:rPr>
          <w:sz w:val="24"/>
          <w:szCs w:val="24"/>
          <w:rtl w:val="0"/>
        </w:rPr>
        <w:t xml:space="preserve"> </w:t>
      </w:r>
    </w:p>
    <w:p w:rsidR="00000000" w:rsidDel="00000000" w:rsidP="00000000" w:rsidRDefault="00000000" w:rsidRPr="00000000" w14:paraId="0000002D">
      <w:pPr>
        <w:rPr>
          <w:b w:val="1"/>
          <w:bCs w:val="1"/>
          <w:sz w:val="24"/>
          <w:szCs w:val="24"/>
        </w:rPr>
      </w:pPr>
      <w:r w:rsidDel="00000000" w:rsidR="00000000" w:rsidRPr="00000000">
        <w:rPr>
          <w:b w:val="1"/>
          <w:bCs w:val="1"/>
          <w:sz w:val="24"/>
          <w:szCs w:val="24"/>
          <w:rtl w:val="0"/>
        </w:rPr>
        <w:t xml:space="preserve">Financial &amp; Operational Management</w:t>
      </w:r>
    </w:p>
    <w:p w:rsidR="00000000" w:rsidDel="00000000" w:rsidP="00000000" w:rsidRDefault="00000000" w:rsidRPr="00000000" w14:paraId="0000002E">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Oversee organizational budgets, financial planning, investments and fiscal accountability.</w:t>
      </w:r>
    </w:p>
    <w:p w:rsidR="00000000" w:rsidDel="00000000" w:rsidP="00000000" w:rsidRDefault="00000000" w:rsidRPr="00000000" w14:paraId="0000002F">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Ensure the financial health, long-term sustainability and growth of association entities.</w:t>
      </w:r>
    </w:p>
    <w:p w:rsidR="00000000" w:rsidDel="00000000" w:rsidP="00000000" w:rsidRDefault="00000000" w:rsidRPr="00000000" w14:paraId="00000030">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Oversee the association’s advertising sales strategies and operations.</w:t>
      </w:r>
    </w:p>
    <w:p w:rsidR="00000000" w:rsidDel="00000000" w:rsidP="00000000" w:rsidRDefault="00000000" w:rsidRPr="00000000" w14:paraId="00000031">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Identify, cultivate, negotiate and manage strategic vendor and business partnerships that enhance member value while generating sustainable revenue.</w:t>
      </w:r>
    </w:p>
    <w:p w:rsidR="00000000" w:rsidDel="00000000" w:rsidP="00000000" w:rsidRDefault="00000000" w:rsidRPr="00000000" w14:paraId="00000032">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Manage contracts, association-owned contracts, facilities and operational resources to maximize efficiency.</w:t>
      </w:r>
    </w:p>
    <w:p w:rsidR="00000000" w:rsidDel="00000000" w:rsidP="00000000" w:rsidRDefault="00000000" w:rsidRPr="00000000" w14:paraId="00000033">
      <w:pPr>
        <w:rPr>
          <w:sz w:val="24"/>
          <w:szCs w:val="24"/>
        </w:rPr>
      </w:pPr>
      <w:r w:rsidDel="00000000" w:rsidR="00000000" w:rsidRPr="00000000">
        <w:rPr>
          <w:sz w:val="24"/>
          <w:szCs w:val="24"/>
          <w:rtl w:val="0"/>
        </w:rPr>
        <w:t xml:space="preserve"> </w:t>
      </w:r>
    </w:p>
    <w:p w:rsidR="00000000" w:rsidDel="00000000" w:rsidP="00000000" w:rsidRDefault="00000000" w:rsidRPr="00000000" w14:paraId="00000034">
      <w:pPr>
        <w:rPr>
          <w:b w:val="1"/>
          <w:bCs w:val="1"/>
          <w:sz w:val="24"/>
          <w:szCs w:val="24"/>
        </w:rPr>
      </w:pPr>
      <w:r w:rsidDel="00000000" w:rsidR="00000000" w:rsidRPr="00000000">
        <w:rPr>
          <w:b w:val="1"/>
          <w:bCs w:val="1"/>
          <w:sz w:val="24"/>
          <w:szCs w:val="24"/>
          <w:rtl w:val="0"/>
        </w:rPr>
        <w:t xml:space="preserve">Staff Leadership &amp; Organizational Development</w:t>
      </w:r>
    </w:p>
    <w:p w:rsidR="00000000" w:rsidDel="00000000" w:rsidP="00000000" w:rsidRDefault="00000000" w:rsidRPr="00000000" w14:paraId="00000035">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Recruit, lead, supervise and develop association staff.</w:t>
      </w:r>
    </w:p>
    <w:p w:rsidR="00000000" w:rsidDel="00000000" w:rsidP="00000000" w:rsidRDefault="00000000" w:rsidRPr="00000000" w14:paraId="00000036">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Establish organizational goals, performance expectations and professional development opportunities.</w:t>
      </w:r>
    </w:p>
    <w:p w:rsidR="00000000" w:rsidDel="00000000" w:rsidP="00000000" w:rsidRDefault="00000000" w:rsidRPr="00000000" w14:paraId="00000037">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Foster a culture of collaboration, accountability, innovation and exceptional member service.</w:t>
      </w:r>
    </w:p>
    <w:p w:rsidR="00000000" w:rsidDel="00000000" w:rsidP="00000000" w:rsidRDefault="00000000" w:rsidRPr="00000000" w14:paraId="00000038">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Manage personnel decisions, organizational structure and resource allocation.</w:t>
      </w:r>
    </w:p>
    <w:p w:rsidR="00000000" w:rsidDel="00000000" w:rsidP="00000000" w:rsidRDefault="00000000" w:rsidRPr="00000000" w14:paraId="00000039">
      <w:pPr>
        <w:rPr>
          <w:sz w:val="24"/>
          <w:szCs w:val="24"/>
        </w:rPr>
      </w:pPr>
      <w:r w:rsidDel="00000000" w:rsidR="00000000" w:rsidRPr="00000000">
        <w:rPr>
          <w:sz w:val="24"/>
          <w:szCs w:val="24"/>
          <w:rtl w:val="0"/>
        </w:rPr>
        <w:t xml:space="preserve"> </w:t>
      </w:r>
    </w:p>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Events, Education &amp; Programs</w:t>
      </w:r>
    </w:p>
    <w:p w:rsidR="00000000" w:rsidDel="00000000" w:rsidP="00000000" w:rsidRDefault="00000000" w:rsidRPr="00000000" w14:paraId="0000003B">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Oversee the planning and execution of annual convention, board meetings, legislative events, seminars and special events.</w:t>
      </w:r>
    </w:p>
    <w:p w:rsidR="00000000" w:rsidDel="00000000" w:rsidP="00000000" w:rsidRDefault="00000000" w:rsidRPr="00000000" w14:paraId="0000003C">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Coordinate industry training initiatives and continuing education opportunities.</w:t>
      </w:r>
    </w:p>
    <w:p w:rsidR="00000000" w:rsidDel="00000000" w:rsidP="00000000" w:rsidRDefault="00000000" w:rsidRPr="00000000" w14:paraId="0000003D">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Encourage and support member participation in state and national association activities.</w:t>
      </w:r>
    </w:p>
    <w:p w:rsidR="00000000" w:rsidDel="00000000" w:rsidP="00000000" w:rsidRDefault="00000000" w:rsidRPr="00000000" w14:paraId="0000003E">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Identify opportunities that strengthen the association’s influence, visibility and long-term value to members.</w:t>
      </w:r>
    </w:p>
    <w:p w:rsidR="00000000" w:rsidDel="00000000" w:rsidP="00000000" w:rsidRDefault="00000000" w:rsidRPr="00000000" w14:paraId="0000003F">
      <w:pPr>
        <w:rPr>
          <w:sz w:val="24"/>
          <w:szCs w:val="24"/>
        </w:rPr>
      </w:pPr>
      <w:r w:rsidDel="00000000" w:rsidR="00000000" w:rsidRPr="00000000">
        <w:rPr>
          <w:sz w:val="24"/>
          <w:szCs w:val="24"/>
          <w:rtl w:val="0"/>
        </w:rPr>
        <w:t xml:space="preserve"> </w:t>
      </w:r>
    </w:p>
    <w:p w:rsidR="00000000" w:rsidDel="00000000" w:rsidP="00000000" w:rsidRDefault="00000000" w:rsidRPr="00000000" w14:paraId="00000040">
      <w:pPr>
        <w:rPr>
          <w:b w:val="1"/>
          <w:bCs w:val="1"/>
          <w:sz w:val="24"/>
          <w:szCs w:val="24"/>
        </w:rPr>
      </w:pPr>
      <w:r w:rsidDel="00000000" w:rsidR="00000000" w:rsidRPr="00000000">
        <w:rPr>
          <w:b w:val="1"/>
          <w:bCs w:val="1"/>
          <w:sz w:val="24"/>
          <w:szCs w:val="24"/>
          <w:rtl w:val="0"/>
        </w:rPr>
        <w:t xml:space="preserve">Communications &amp; Public Relations</w:t>
      </w:r>
    </w:p>
    <w:p w:rsidR="00000000" w:rsidDel="00000000" w:rsidP="00000000" w:rsidRDefault="00000000" w:rsidRPr="00000000" w14:paraId="00000041">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Serve as the primary spokesperson for the association.</w:t>
      </w:r>
    </w:p>
    <w:p w:rsidR="00000000" w:rsidDel="00000000" w:rsidP="00000000" w:rsidRDefault="00000000" w:rsidRPr="00000000" w14:paraId="00000042">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Manage media relations and public communications when necessary.</w:t>
      </w:r>
    </w:p>
    <w:p w:rsidR="00000000" w:rsidDel="00000000" w:rsidP="00000000" w:rsidRDefault="00000000" w:rsidRPr="00000000" w14:paraId="00000043">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Promote the association’s mission, priorities and accomplishments through strategic communications.</w:t>
      </w:r>
    </w:p>
    <w:p w:rsidR="00000000" w:rsidDel="00000000" w:rsidP="00000000" w:rsidRDefault="00000000" w:rsidRPr="00000000" w14:paraId="00000044">
      <w:pPr>
        <w:rPr>
          <w:sz w:val="24"/>
          <w:szCs w:val="24"/>
        </w:rPr>
      </w:pPr>
      <w:r w:rsidDel="00000000" w:rsidR="00000000" w:rsidRPr="00000000">
        <w:rPr>
          <w:sz w:val="24"/>
          <w:szCs w:val="24"/>
          <w:rtl w:val="0"/>
        </w:rPr>
        <w:t xml:space="preserve"> </w:t>
      </w:r>
    </w:p>
    <w:p w:rsidR="00000000" w:rsidDel="00000000" w:rsidP="00000000" w:rsidRDefault="00000000" w:rsidRPr="00000000" w14:paraId="00000045">
      <w:pPr>
        <w:rPr>
          <w:b w:val="1"/>
          <w:bCs w:val="1"/>
          <w:sz w:val="24"/>
          <w:szCs w:val="24"/>
        </w:rPr>
      </w:pPr>
      <w:r w:rsidDel="00000000" w:rsidR="00000000" w:rsidRPr="00000000">
        <w:rPr>
          <w:b w:val="1"/>
          <w:bCs w:val="1"/>
          <w:sz w:val="24"/>
          <w:szCs w:val="24"/>
          <w:rtl w:val="0"/>
        </w:rPr>
        <w:t xml:space="preserve">Qualifications</w:t>
      </w:r>
    </w:p>
    <w:p w:rsidR="00000000" w:rsidDel="00000000" w:rsidP="00000000" w:rsidRDefault="00000000" w:rsidRPr="00000000" w14:paraId="00000046">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Demonstrated executive leadership, experience in association management, government affairs, journalism, communications, public policy or a related field.</w:t>
      </w:r>
    </w:p>
    <w:p w:rsidR="00000000" w:rsidDel="00000000" w:rsidP="00000000" w:rsidRDefault="00000000" w:rsidRPr="00000000" w14:paraId="00000047">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Strong knowledge of legislative and public policy processes.</w:t>
      </w:r>
    </w:p>
    <w:p w:rsidR="00000000" w:rsidDel="00000000" w:rsidP="00000000" w:rsidRDefault="00000000" w:rsidRPr="00000000" w14:paraId="00000048">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Exceptional communication, public speaking and relationship-building skills.</w:t>
      </w:r>
    </w:p>
    <w:p w:rsidR="00000000" w:rsidDel="00000000" w:rsidP="00000000" w:rsidRDefault="00000000" w:rsidRPr="00000000" w14:paraId="00000049">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Proven experience managing budgets, financial operations, personnel and organizational performance.</w:t>
      </w:r>
    </w:p>
    <w:p w:rsidR="00000000" w:rsidDel="00000000" w:rsidP="00000000" w:rsidRDefault="00000000" w:rsidRPr="00000000" w14:paraId="0000004A">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Demonstrated ability to develop revenue-generating partnership and grow organizational resources.</w:t>
      </w:r>
    </w:p>
    <w:p w:rsidR="00000000" w:rsidDel="00000000" w:rsidP="00000000" w:rsidRDefault="00000000" w:rsidRPr="00000000" w14:paraId="0000004B">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Ability to travel throughout the state and nationally.</w:t>
      </w:r>
    </w:p>
    <w:p w:rsidR="00000000" w:rsidDel="00000000" w:rsidP="00000000" w:rsidRDefault="00000000" w:rsidRPr="00000000" w14:paraId="0000004C">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Strong strategic planning, organizational leadership and decision-making capabilities.</w:t>
      </w:r>
    </w:p>
    <w:p w:rsidR="00000000" w:rsidDel="00000000" w:rsidP="00000000" w:rsidRDefault="00000000" w:rsidRPr="00000000" w14:paraId="0000004D">
      <w:pPr>
        <w:rPr>
          <w:sz w:val="24"/>
          <w:szCs w:val="24"/>
        </w:rPr>
      </w:pPr>
      <w:r w:rsidDel="00000000" w:rsidR="00000000" w:rsidRPr="00000000">
        <w:rPr>
          <w:sz w:val="24"/>
          <w:szCs w:val="24"/>
          <w:rtl w:val="0"/>
        </w:rPr>
        <w:t xml:space="preserve"> </w:t>
      </w:r>
    </w:p>
    <w:p w:rsidR="00000000" w:rsidDel="00000000" w:rsidP="00000000" w:rsidRDefault="00000000" w:rsidRPr="00000000" w14:paraId="0000004E">
      <w:pPr>
        <w:rPr>
          <w:b w:val="1"/>
          <w:bCs w:val="1"/>
          <w:sz w:val="24"/>
          <w:szCs w:val="24"/>
        </w:rPr>
      </w:pPr>
      <w:r w:rsidDel="00000000" w:rsidR="00000000" w:rsidRPr="00000000">
        <w:rPr>
          <w:b w:val="1"/>
          <w:bCs w:val="1"/>
          <w:sz w:val="24"/>
          <w:szCs w:val="24"/>
          <w:rtl w:val="0"/>
        </w:rPr>
        <w:t xml:space="preserve">Core Competencies</w:t>
      </w:r>
    </w:p>
    <w:p w:rsidR="00000000" w:rsidDel="00000000" w:rsidP="00000000" w:rsidRDefault="00000000" w:rsidRPr="00000000" w14:paraId="0000004F">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Strategic leadership</w:t>
      </w:r>
    </w:p>
    <w:p w:rsidR="00000000" w:rsidDel="00000000" w:rsidP="00000000" w:rsidRDefault="00000000" w:rsidRPr="00000000" w14:paraId="00000050">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Government relations and advocacy</w:t>
      </w:r>
    </w:p>
    <w:p w:rsidR="00000000" w:rsidDel="00000000" w:rsidP="00000000" w:rsidRDefault="00000000" w:rsidRPr="00000000" w14:paraId="00000051">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Journalism and news media industry knowledge</w:t>
      </w:r>
    </w:p>
    <w:p w:rsidR="00000000" w:rsidDel="00000000" w:rsidP="00000000" w:rsidRDefault="00000000" w:rsidRPr="00000000" w14:paraId="00000052">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Board governance</w:t>
      </w:r>
    </w:p>
    <w:p w:rsidR="00000000" w:rsidDel="00000000" w:rsidP="00000000" w:rsidRDefault="00000000" w:rsidRPr="00000000" w14:paraId="00000053">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Financial stewardship</w:t>
      </w:r>
    </w:p>
    <w:p w:rsidR="00000000" w:rsidDel="00000000" w:rsidP="00000000" w:rsidRDefault="00000000" w:rsidRPr="00000000" w14:paraId="00000054">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Revenue generation and business development</w:t>
      </w:r>
    </w:p>
    <w:p w:rsidR="00000000" w:rsidDel="00000000" w:rsidP="00000000" w:rsidRDefault="00000000" w:rsidRPr="00000000" w14:paraId="00000055">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Membership engagement</w:t>
      </w:r>
    </w:p>
    <w:p w:rsidR="00000000" w:rsidDel="00000000" w:rsidP="00000000" w:rsidRDefault="00000000" w:rsidRPr="00000000" w14:paraId="00000056">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Public affairs and communications</w:t>
      </w:r>
    </w:p>
    <w:p w:rsidR="00000000" w:rsidDel="00000000" w:rsidP="00000000" w:rsidRDefault="00000000" w:rsidRPr="00000000" w14:paraId="00000057">
      <w:pPr>
        <w:rPr>
          <w:sz w:val="24"/>
          <w:szCs w:val="24"/>
        </w:rPr>
      </w:pPr>
      <w:r w:rsidDel="00000000" w:rsidR="00000000" w:rsidRPr="00000000">
        <w:rPr>
          <w:sz w:val="24"/>
          <w:szCs w:val="24"/>
          <w:rtl w:val="0"/>
        </w:rPr>
        <w:t xml:space="preserve"> </w:t>
      </w:r>
    </w:p>
    <w:p w:rsidR="00000000" w:rsidDel="00000000" w:rsidP="00000000" w:rsidRDefault="00000000" w:rsidRPr="00000000" w14:paraId="0000005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